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方正小标宋_GBK" w:cs="方正小标宋_GBK" w:eastAsia="方正小标宋_GBK" w:hAnsi="方正小标宋_GBK" w:hint="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ascii="方正小标宋_GBK" w:cs="方正小标宋_GBK" w:eastAsia="方正小标宋_GBK" w:hAnsi="方正小标宋_GBK" w:hint="eastAsia"/>
          <w:b/>
          <w:bCs/>
          <w:sz w:val="36"/>
          <w:szCs w:val="36"/>
          <w:highlight w:val="none"/>
          <w:lang w:val="en-US" w:eastAsia="zh-CN"/>
        </w:rPr>
        <w:t>重庆科技职业学院后勤外包业务具体事项</w:t>
      </w:r>
    </w:p>
    <w:p>
      <w:pPr>
        <w:pStyle w:val="style0"/>
        <w:jc w:val="center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</w:p>
    <w:p>
      <w:pPr>
        <w:pStyle w:val="style0"/>
        <w:numPr>
          <w:ilvl w:val="0"/>
          <w:numId w:val="1"/>
        </w:numPr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  <w:t>外包范围：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食堂管理、宿舍洗衣机、宿舍热水和直饮水管理、学生自助打印复印机管理，校园网络及通讯信号管理等后勤管理业务；</w:t>
      </w:r>
    </w:p>
    <w:p>
      <w:pPr>
        <w:pStyle w:val="style0"/>
        <w:numPr>
          <w:ilvl w:val="0"/>
          <w:numId w:val="0"/>
        </w:numPr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  <w:t>二、各项管理业务内容：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3" w:firstLineChars="200"/>
        <w:textAlignment w:val="auto"/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  <w:t>（一）食堂管理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1、负责检查食堂的后厨及就餐厅的卫生，定期烟道设备的清洗情况等；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2、负责监督从业人员的着装统一，要求每个食堂的着装必须统一且符合餐饮操作规范；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3、负责监督从业人员按食品操作规范要求进行加工食品；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4、负责督促食堂缴纳使用的水、电、气费用；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5、负责校外人员到校的检查、参观等接待工作；</w:t>
      </w:r>
      <w:bookmarkStart w:id="0" w:name="_GoBack"/>
      <w:bookmarkEnd w:id="0"/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6、负责监督食堂对从业人员进行政治业务学习及业务知识培训等；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7、负责监督食堂做好防鼠、防蝇、防毒、防火、防盗等工作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8、接受学校后勤处全面督查。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b w:val="false"/>
          <w:bCs w:val="false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b w:val="false"/>
          <w:bCs w:val="false"/>
          <w:sz w:val="32"/>
          <w:szCs w:val="32"/>
          <w:highlight w:val="none"/>
          <w:lang w:val="en-US" w:eastAsia="zh-CN"/>
        </w:rPr>
        <w:t>9、协助学校后勤处做好食品安全工作管理。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3" w:firstLineChars="200"/>
        <w:textAlignment w:val="auto"/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  <w:t>（二）宿舍洗衣机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1、负责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监督合作单位对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校内洗衣机的维修、维护等工作；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2、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及时与合作单位一起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解决在使用过程中遇到的所有问题。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3" w:firstLineChars="200"/>
        <w:textAlignment w:val="auto"/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  <w:t>（三）宿舍热水和直饮水管理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1、负责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监督合作单位对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宿舍热水和直饮水设备的维修、维护等工作；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2、及时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与合作单位一起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解决在使用过程中遇到的所有问题；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3、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负责监督合作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定期更换滤芯等设备耗材；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4、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负责监督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定期对设备进行检修、消毒等工作；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5、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负责监督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定期缴纳使用的水、电费用。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3" w:firstLineChars="200"/>
        <w:textAlignment w:val="auto"/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  <w:t>（四）自助打复印机管理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1、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根据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学校和方便学生使用等要求，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监督合作单位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合理摆放设备；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2、负责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监督合作单位对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校内自助打复印机的维修、维护等工作；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3、及时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与合作单位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解决在使用过程中遇到的所有问题；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4、随时关注纸张、墨粉等耗材使用情况，及时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通知合作单位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更换。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3" w:firstLineChars="200"/>
        <w:textAlignment w:val="auto"/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  <w:t>（五）校园网络及通讯信号管理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1、负责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监督合作单位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校园网络设备的日常管理；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2、负责</w:t>
      </w:r>
      <w:r>
        <w:rPr>
          <w:rFonts w:ascii="方正仿宋_GBK" w:cs="方正仿宋_GBK" w:hAnsi="方正仿宋_GBK" w:hint="default"/>
          <w:sz w:val="32"/>
          <w:szCs w:val="32"/>
          <w:highlight w:val="none"/>
          <w:lang w:val="en-US" w:eastAsia="zh-CN"/>
        </w:rPr>
        <w:t>监督合作单位</w:t>
      </w: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校内网络、专线、电话等日常管理；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3、负责协助信息中心对校内计算机网上信息的检查、监督和监控等安全工作。</w:t>
      </w:r>
    </w:p>
    <w:p>
      <w:pPr>
        <w:pStyle w:val="style0"/>
        <w:numPr>
          <w:ilvl w:val="0"/>
          <w:numId w:val="0"/>
        </w:numPr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b/>
          <w:bCs/>
          <w:sz w:val="32"/>
          <w:szCs w:val="32"/>
          <w:highlight w:val="none"/>
          <w:lang w:val="en-US" w:eastAsia="zh-CN"/>
        </w:rPr>
        <w:t>三、费用标准：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</w:pPr>
      <w:r>
        <w:rPr>
          <w:rFonts w:ascii="方正仿宋_GBK" w:cs="方正仿宋_GBK" w:eastAsia="方正仿宋_GBK" w:hAnsi="方正仿宋_GBK" w:hint="eastAsia"/>
          <w:sz w:val="32"/>
          <w:szCs w:val="32"/>
          <w:highlight w:val="none"/>
          <w:lang w:val="en-US" w:eastAsia="zh-CN"/>
        </w:rPr>
        <w:t>学校管理外包业务公司管理费下线30万元；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方正仿宋_GBK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E11F61B2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766</Words>
  <Pages>2</Pages>
  <Characters>767</Characters>
  <Application>WPS Office</Application>
  <DocSecurity>0</DocSecurity>
  <Paragraphs>35</Paragraphs>
  <ScaleCrop>false</ScaleCrop>
  <LinksUpToDate>false</LinksUpToDate>
  <CharactersWithSpaces>767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2023-05-06T02:35:00Z</dcterms:created>
  <dc:creator>火炎焱燚</dc:creator>
  <lastModifiedBy>YAL-AL00</lastModifiedBy>
  <lastPrinted>2023-05-06T03:17:00Z</lastPrinted>
  <dcterms:modified xsi:type="dcterms:W3CDTF">2023-05-13T05:00:56Z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271A1118375948488BADDDC83BB76385_13</vt:lpwstr>
  </property>
</Properties>
</file>